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E602F" w14:textId="77777777" w:rsidR="0064187E" w:rsidRPr="0064187E" w:rsidRDefault="0064187E" w:rsidP="0064187E">
      <w:pPr>
        <w:pStyle w:val="Heading1"/>
        <w:pBdr>
          <w:bottom w:val="single" w:sz="12" w:space="1" w:color="auto"/>
        </w:pBdr>
        <w:spacing w:before="0"/>
        <w:jc w:val="center"/>
        <w:rPr>
          <w:rFonts w:ascii="Tahoma" w:hAnsi="Tahoma" w:cs="Tahoma"/>
          <w:color w:val="auto"/>
          <w:sz w:val="32"/>
          <w:szCs w:val="32"/>
          <w:lang w:val="it-IT"/>
        </w:rPr>
      </w:pPr>
      <w:r w:rsidRPr="0064187E">
        <w:rPr>
          <w:rFonts w:ascii="Tahoma" w:hAnsi="Tahoma" w:cs="Tahoma"/>
          <w:color w:val="auto"/>
          <w:sz w:val="32"/>
          <w:szCs w:val="32"/>
          <w:lang w:val="it-IT"/>
        </w:rPr>
        <w:t>W R A N G L E   P A R I S H   C O U N C I L</w:t>
      </w:r>
    </w:p>
    <w:p w14:paraId="04584EEA" w14:textId="2D7AFC65" w:rsidR="002D01E9" w:rsidRPr="0064187E" w:rsidRDefault="002D01E9" w:rsidP="0064187E">
      <w:pPr>
        <w:pStyle w:val="Heading1"/>
        <w:spacing w:before="0"/>
        <w:jc w:val="center"/>
        <w:rPr>
          <w:rFonts w:ascii="Tahoma" w:eastAsia="Times New Roman" w:hAnsi="Tahoma" w:cs="Tahoma"/>
          <w:b w:val="0"/>
          <w:bCs w:val="0"/>
          <w:color w:val="auto"/>
          <w:sz w:val="22"/>
          <w:szCs w:val="22"/>
          <w:lang w:eastAsia="en-GB"/>
        </w:rPr>
      </w:pPr>
      <w:r w:rsidRPr="0064187E">
        <w:rPr>
          <w:rFonts w:ascii="Tahoma" w:eastAsia="Times New Roman" w:hAnsi="Tahoma" w:cs="Tahoma"/>
          <w:color w:val="auto"/>
          <w:lang w:eastAsia="en-GB"/>
        </w:rPr>
        <w:t>Health and Safety Policy</w:t>
      </w:r>
      <w:r w:rsidRPr="0064187E">
        <w:rPr>
          <w:rFonts w:ascii="Tahoma" w:eastAsia="Times New Roman" w:hAnsi="Tahoma" w:cs="Tahoma"/>
          <w:color w:val="auto"/>
          <w:sz w:val="24"/>
          <w:szCs w:val="24"/>
          <w:lang w:eastAsia="en-GB"/>
        </w:rPr>
        <w:br/>
      </w:r>
      <w:r w:rsidRPr="0064187E">
        <w:rPr>
          <w:rFonts w:ascii="Tahoma" w:eastAsia="Times New Roman" w:hAnsi="Tahoma" w:cs="Tahoma"/>
          <w:b w:val="0"/>
          <w:bCs w:val="0"/>
          <w:color w:val="auto"/>
          <w:sz w:val="22"/>
          <w:szCs w:val="22"/>
          <w:lang w:eastAsia="en-GB"/>
        </w:rPr>
        <w:t xml:space="preserve">Adopted on: </w:t>
      </w:r>
      <w:r w:rsidR="0064187E">
        <w:rPr>
          <w:rFonts w:ascii="Tahoma" w:eastAsia="Times New Roman" w:hAnsi="Tahoma" w:cs="Tahoma"/>
          <w:b w:val="0"/>
          <w:bCs w:val="0"/>
          <w:color w:val="auto"/>
          <w:sz w:val="22"/>
          <w:szCs w:val="22"/>
          <w:lang w:eastAsia="en-GB"/>
        </w:rPr>
        <w:t>03 February 2026</w:t>
      </w:r>
      <w:r w:rsidRPr="0064187E">
        <w:rPr>
          <w:rFonts w:ascii="Tahoma" w:eastAsia="Times New Roman" w:hAnsi="Tahoma" w:cs="Tahoma"/>
          <w:b w:val="0"/>
          <w:bCs w:val="0"/>
          <w:color w:val="auto"/>
          <w:sz w:val="22"/>
          <w:szCs w:val="22"/>
          <w:lang w:eastAsia="en-GB"/>
        </w:rPr>
        <w:br/>
        <w:t>Review Date: [Insert Date]</w:t>
      </w:r>
    </w:p>
    <w:p w14:paraId="4AD80D12" w14:textId="77777777" w:rsidR="002D01E9" w:rsidRPr="0064187E" w:rsidRDefault="000F3493" w:rsidP="002D01E9">
      <w:pPr>
        <w:spacing w:after="0" w:line="240" w:lineRule="auto"/>
        <w:rPr>
          <w:rFonts w:ascii="Tahoma" w:eastAsia="Times New Roman" w:hAnsi="Tahoma" w:cs="Tahoma"/>
          <w:sz w:val="24"/>
          <w:szCs w:val="24"/>
          <w:lang w:eastAsia="en-GB"/>
        </w:rPr>
      </w:pPr>
      <w:r>
        <w:rPr>
          <w:rFonts w:ascii="Tahoma" w:eastAsia="Times New Roman" w:hAnsi="Tahoma" w:cs="Tahoma"/>
          <w:sz w:val="24"/>
          <w:szCs w:val="24"/>
          <w:lang w:eastAsia="en-GB"/>
        </w:rPr>
        <w:pict w14:anchorId="060AC511">
          <v:rect id="_x0000_i1025" style="width:0;height:1.5pt" o:hralign="center" o:hrstd="t" o:hr="t" fillcolor="#a0a0a0" stroked="f"/>
        </w:pict>
      </w:r>
    </w:p>
    <w:p w14:paraId="3CA47CA5" w14:textId="77777777" w:rsidR="0064187E" w:rsidRDefault="002D01E9" w:rsidP="0064187E">
      <w:pPr>
        <w:spacing w:after="0" w:line="240" w:lineRule="auto"/>
        <w:outlineLvl w:val="2"/>
        <w:rPr>
          <w:rFonts w:ascii="Tahoma" w:eastAsia="Times New Roman" w:hAnsi="Tahoma" w:cs="Tahoma"/>
          <w:b/>
          <w:bCs/>
          <w:sz w:val="20"/>
          <w:szCs w:val="20"/>
          <w:lang w:eastAsia="en-GB"/>
        </w:rPr>
      </w:pPr>
      <w:r w:rsidRPr="0064187E">
        <w:rPr>
          <w:rFonts w:ascii="Tahoma" w:eastAsia="Times New Roman" w:hAnsi="Tahoma" w:cs="Tahoma"/>
          <w:b/>
          <w:bCs/>
          <w:sz w:val="20"/>
          <w:szCs w:val="20"/>
          <w:lang w:eastAsia="en-GB"/>
        </w:rPr>
        <w:t>1. Statement of Intent</w:t>
      </w:r>
    </w:p>
    <w:p w14:paraId="1C296F45" w14:textId="77777777" w:rsidR="0064187E" w:rsidRDefault="0064187E" w:rsidP="0064187E">
      <w:pPr>
        <w:spacing w:after="0" w:line="240" w:lineRule="auto"/>
        <w:outlineLvl w:val="2"/>
        <w:rPr>
          <w:rFonts w:ascii="Tahoma" w:eastAsia="Times New Roman" w:hAnsi="Tahoma" w:cs="Tahoma"/>
          <w:b/>
          <w:bCs/>
          <w:sz w:val="20"/>
          <w:szCs w:val="20"/>
          <w:lang w:eastAsia="en-GB"/>
        </w:rPr>
      </w:pPr>
    </w:p>
    <w:p w14:paraId="19974781" w14:textId="1CAEAE0F" w:rsidR="0064187E" w:rsidRDefault="0064187E" w:rsidP="0064187E">
      <w:pPr>
        <w:spacing w:after="0" w:line="240" w:lineRule="auto"/>
        <w:outlineLvl w:val="2"/>
        <w:rPr>
          <w:rFonts w:ascii="Tahoma" w:eastAsia="Times New Roman" w:hAnsi="Tahoma" w:cs="Tahoma"/>
          <w:b/>
          <w:bCs/>
          <w:sz w:val="20"/>
          <w:szCs w:val="20"/>
          <w:lang w:eastAsia="en-GB"/>
        </w:rPr>
      </w:pPr>
      <w:r>
        <w:rPr>
          <w:rFonts w:ascii="Tahoma" w:eastAsia="Times New Roman" w:hAnsi="Tahoma" w:cs="Tahoma"/>
          <w:sz w:val="20"/>
          <w:szCs w:val="20"/>
          <w:lang w:eastAsia="en-GB"/>
        </w:rPr>
        <w:t>Wrangle Parish Council</w:t>
      </w:r>
      <w:r w:rsidR="002D01E9" w:rsidRPr="0064187E">
        <w:rPr>
          <w:rFonts w:ascii="Tahoma" w:eastAsia="Times New Roman" w:hAnsi="Tahoma" w:cs="Tahoma"/>
          <w:sz w:val="20"/>
          <w:szCs w:val="20"/>
          <w:lang w:eastAsia="en-GB"/>
        </w:rPr>
        <w:t xml:space="preserve"> recognises its responsibility to ensure the health, safety, and welfare of its employees, volunteers, councillors, and members of the public who may be affected by its activities. The Council is committed to complying with the requirements of the Health and Safety at Work etc. Act 1974 and all other relevant legislation.</w:t>
      </w:r>
    </w:p>
    <w:p w14:paraId="768BE8DF" w14:textId="77777777" w:rsidR="0064187E" w:rsidRDefault="0064187E" w:rsidP="0064187E">
      <w:pPr>
        <w:spacing w:after="0" w:line="240" w:lineRule="auto"/>
        <w:outlineLvl w:val="2"/>
        <w:rPr>
          <w:rFonts w:ascii="Tahoma" w:eastAsia="Times New Roman" w:hAnsi="Tahoma" w:cs="Tahoma"/>
          <w:b/>
          <w:bCs/>
          <w:sz w:val="20"/>
          <w:szCs w:val="20"/>
          <w:lang w:eastAsia="en-GB"/>
        </w:rPr>
      </w:pPr>
    </w:p>
    <w:p w14:paraId="76EE8BB9" w14:textId="5B9ECF84" w:rsidR="002D01E9" w:rsidRPr="0064187E" w:rsidRDefault="002D01E9" w:rsidP="0064187E">
      <w:pPr>
        <w:spacing w:after="0" w:line="240" w:lineRule="auto"/>
        <w:outlineLvl w:val="2"/>
        <w:rPr>
          <w:rFonts w:ascii="Tahoma" w:eastAsia="Times New Roman" w:hAnsi="Tahoma" w:cs="Tahoma"/>
          <w:b/>
          <w:bCs/>
          <w:sz w:val="20"/>
          <w:szCs w:val="20"/>
          <w:lang w:eastAsia="en-GB"/>
        </w:rPr>
      </w:pPr>
      <w:r w:rsidRPr="0064187E">
        <w:rPr>
          <w:rFonts w:ascii="Tahoma" w:eastAsia="Times New Roman" w:hAnsi="Tahoma" w:cs="Tahoma"/>
          <w:sz w:val="20"/>
          <w:szCs w:val="20"/>
          <w:lang w:eastAsia="en-GB"/>
        </w:rPr>
        <w:t>We will take all reasonably practicable steps to prevent accidents, injuries, and work-related ill health.</w:t>
      </w:r>
    </w:p>
    <w:p w14:paraId="38733AE2" w14:textId="77777777" w:rsidR="002D01E9" w:rsidRPr="0064187E" w:rsidRDefault="000F3493" w:rsidP="002D01E9">
      <w:pPr>
        <w:spacing w:after="0" w:line="240" w:lineRule="auto"/>
        <w:rPr>
          <w:rFonts w:ascii="Tahoma" w:eastAsia="Times New Roman" w:hAnsi="Tahoma" w:cs="Tahoma"/>
          <w:sz w:val="20"/>
          <w:szCs w:val="20"/>
          <w:lang w:eastAsia="en-GB"/>
        </w:rPr>
      </w:pPr>
      <w:r>
        <w:rPr>
          <w:rFonts w:ascii="Tahoma" w:eastAsia="Times New Roman" w:hAnsi="Tahoma" w:cs="Tahoma"/>
          <w:sz w:val="20"/>
          <w:szCs w:val="20"/>
          <w:lang w:eastAsia="en-GB"/>
        </w:rPr>
        <w:pict w14:anchorId="6636E362">
          <v:rect id="_x0000_i1026" style="width:0;height:1.5pt" o:hralign="center" o:hrstd="t" o:hr="t" fillcolor="#a0a0a0" stroked="f"/>
        </w:pict>
      </w:r>
    </w:p>
    <w:p w14:paraId="37A6C18D" w14:textId="77777777" w:rsidR="002D01E9" w:rsidRDefault="002D01E9" w:rsidP="0064187E">
      <w:pPr>
        <w:spacing w:after="0" w:line="240" w:lineRule="auto"/>
        <w:outlineLvl w:val="2"/>
        <w:rPr>
          <w:rFonts w:ascii="Tahoma" w:eastAsia="Times New Roman" w:hAnsi="Tahoma" w:cs="Tahoma"/>
          <w:b/>
          <w:bCs/>
          <w:sz w:val="20"/>
          <w:szCs w:val="20"/>
          <w:lang w:eastAsia="en-GB"/>
        </w:rPr>
      </w:pPr>
      <w:r w:rsidRPr="0064187E">
        <w:rPr>
          <w:rFonts w:ascii="Tahoma" w:eastAsia="Times New Roman" w:hAnsi="Tahoma" w:cs="Tahoma"/>
          <w:b/>
          <w:bCs/>
          <w:sz w:val="20"/>
          <w:szCs w:val="20"/>
          <w:lang w:eastAsia="en-GB"/>
        </w:rPr>
        <w:t>2. Responsibilities</w:t>
      </w:r>
    </w:p>
    <w:p w14:paraId="7E9B5BEE" w14:textId="77777777" w:rsidR="0064187E" w:rsidRPr="0064187E" w:rsidRDefault="0064187E" w:rsidP="0064187E">
      <w:pPr>
        <w:spacing w:after="0" w:line="240" w:lineRule="auto"/>
        <w:outlineLvl w:val="2"/>
        <w:rPr>
          <w:rFonts w:ascii="Tahoma" w:eastAsia="Times New Roman" w:hAnsi="Tahoma" w:cs="Tahoma"/>
          <w:b/>
          <w:bCs/>
          <w:sz w:val="20"/>
          <w:szCs w:val="20"/>
          <w:lang w:eastAsia="en-GB"/>
        </w:rPr>
      </w:pPr>
    </w:p>
    <w:p w14:paraId="135C02B6" w14:textId="77777777" w:rsidR="002D01E9" w:rsidRPr="0064187E" w:rsidRDefault="002D01E9" w:rsidP="0064187E">
      <w:pPr>
        <w:numPr>
          <w:ilvl w:val="0"/>
          <w:numId w:val="1"/>
        </w:numPr>
        <w:spacing w:after="0" w:line="240" w:lineRule="auto"/>
        <w:rPr>
          <w:rFonts w:ascii="Tahoma" w:eastAsia="Times New Roman" w:hAnsi="Tahoma" w:cs="Tahoma"/>
          <w:sz w:val="20"/>
          <w:szCs w:val="20"/>
          <w:lang w:eastAsia="en-GB"/>
        </w:rPr>
      </w:pPr>
      <w:r w:rsidRPr="0064187E">
        <w:rPr>
          <w:rFonts w:ascii="Tahoma" w:eastAsia="Times New Roman" w:hAnsi="Tahoma" w:cs="Tahoma"/>
          <w:b/>
          <w:bCs/>
          <w:sz w:val="20"/>
          <w:szCs w:val="20"/>
          <w:lang w:eastAsia="en-GB"/>
        </w:rPr>
        <w:t>The Council</w:t>
      </w:r>
      <w:r w:rsidRPr="0064187E">
        <w:rPr>
          <w:rFonts w:ascii="Tahoma" w:eastAsia="Times New Roman" w:hAnsi="Tahoma" w:cs="Tahoma"/>
          <w:sz w:val="20"/>
          <w:szCs w:val="20"/>
          <w:lang w:eastAsia="en-GB"/>
        </w:rPr>
        <w:t xml:space="preserve"> as a corporate body has overall responsibility for health and safety.</w:t>
      </w:r>
    </w:p>
    <w:p w14:paraId="4BE0B458" w14:textId="77777777" w:rsidR="002D01E9" w:rsidRPr="0064187E" w:rsidRDefault="002D01E9" w:rsidP="0064187E">
      <w:pPr>
        <w:numPr>
          <w:ilvl w:val="0"/>
          <w:numId w:val="1"/>
        </w:numPr>
        <w:spacing w:after="0" w:line="240" w:lineRule="auto"/>
        <w:rPr>
          <w:rFonts w:ascii="Tahoma" w:eastAsia="Times New Roman" w:hAnsi="Tahoma" w:cs="Tahoma"/>
          <w:sz w:val="20"/>
          <w:szCs w:val="20"/>
          <w:lang w:eastAsia="en-GB"/>
        </w:rPr>
      </w:pPr>
      <w:r w:rsidRPr="0064187E">
        <w:rPr>
          <w:rFonts w:ascii="Tahoma" w:eastAsia="Times New Roman" w:hAnsi="Tahoma" w:cs="Tahoma"/>
          <w:b/>
          <w:bCs/>
          <w:sz w:val="20"/>
          <w:szCs w:val="20"/>
          <w:lang w:eastAsia="en-GB"/>
        </w:rPr>
        <w:t>The Clerk</w:t>
      </w:r>
      <w:r w:rsidRPr="0064187E">
        <w:rPr>
          <w:rFonts w:ascii="Tahoma" w:eastAsia="Times New Roman" w:hAnsi="Tahoma" w:cs="Tahoma"/>
          <w:sz w:val="20"/>
          <w:szCs w:val="20"/>
          <w:lang w:eastAsia="en-GB"/>
        </w:rPr>
        <w:t xml:space="preserve"> is responsible for:</w:t>
      </w:r>
    </w:p>
    <w:p w14:paraId="06735E9A" w14:textId="77777777" w:rsidR="002D01E9" w:rsidRPr="0064187E" w:rsidRDefault="002D01E9" w:rsidP="0064187E">
      <w:pPr>
        <w:numPr>
          <w:ilvl w:val="1"/>
          <w:numId w:val="1"/>
        </w:numPr>
        <w:spacing w:after="0" w:line="240" w:lineRule="auto"/>
        <w:rPr>
          <w:rFonts w:ascii="Tahoma" w:eastAsia="Times New Roman" w:hAnsi="Tahoma" w:cs="Tahoma"/>
          <w:sz w:val="20"/>
          <w:szCs w:val="20"/>
          <w:lang w:eastAsia="en-GB"/>
        </w:rPr>
      </w:pPr>
      <w:r w:rsidRPr="0064187E">
        <w:rPr>
          <w:rFonts w:ascii="Tahoma" w:eastAsia="Times New Roman" w:hAnsi="Tahoma" w:cs="Tahoma"/>
          <w:sz w:val="20"/>
          <w:szCs w:val="20"/>
          <w:lang w:eastAsia="en-GB"/>
        </w:rPr>
        <w:t>Ensuring that this policy is implemented and reviewed.</w:t>
      </w:r>
    </w:p>
    <w:p w14:paraId="1300EA21" w14:textId="77777777" w:rsidR="002D01E9" w:rsidRPr="0064187E" w:rsidRDefault="002D01E9" w:rsidP="0064187E">
      <w:pPr>
        <w:numPr>
          <w:ilvl w:val="1"/>
          <w:numId w:val="1"/>
        </w:numPr>
        <w:spacing w:after="0" w:line="240" w:lineRule="auto"/>
        <w:rPr>
          <w:rFonts w:ascii="Tahoma" w:eastAsia="Times New Roman" w:hAnsi="Tahoma" w:cs="Tahoma"/>
          <w:sz w:val="20"/>
          <w:szCs w:val="20"/>
          <w:lang w:eastAsia="en-GB"/>
        </w:rPr>
      </w:pPr>
      <w:r w:rsidRPr="0064187E">
        <w:rPr>
          <w:rFonts w:ascii="Tahoma" w:eastAsia="Times New Roman" w:hAnsi="Tahoma" w:cs="Tahoma"/>
          <w:sz w:val="20"/>
          <w:szCs w:val="20"/>
          <w:lang w:eastAsia="en-GB"/>
        </w:rPr>
        <w:t>Carrying out risk assessments for all council activities.</w:t>
      </w:r>
    </w:p>
    <w:p w14:paraId="25229F99" w14:textId="77777777" w:rsidR="002D01E9" w:rsidRPr="0064187E" w:rsidRDefault="002D01E9" w:rsidP="0064187E">
      <w:pPr>
        <w:numPr>
          <w:ilvl w:val="1"/>
          <w:numId w:val="1"/>
        </w:numPr>
        <w:spacing w:after="0" w:line="240" w:lineRule="auto"/>
        <w:rPr>
          <w:rFonts w:ascii="Tahoma" w:eastAsia="Times New Roman" w:hAnsi="Tahoma" w:cs="Tahoma"/>
          <w:sz w:val="20"/>
          <w:szCs w:val="20"/>
          <w:lang w:eastAsia="en-GB"/>
        </w:rPr>
      </w:pPr>
      <w:r w:rsidRPr="0064187E">
        <w:rPr>
          <w:rFonts w:ascii="Tahoma" w:eastAsia="Times New Roman" w:hAnsi="Tahoma" w:cs="Tahoma"/>
          <w:sz w:val="20"/>
          <w:szCs w:val="20"/>
          <w:lang w:eastAsia="en-GB"/>
        </w:rPr>
        <w:t>Maintaining records of accidents and incidents.</w:t>
      </w:r>
    </w:p>
    <w:p w14:paraId="3C517F7B" w14:textId="77777777" w:rsidR="002D01E9" w:rsidRPr="0064187E" w:rsidRDefault="002D01E9" w:rsidP="0064187E">
      <w:pPr>
        <w:numPr>
          <w:ilvl w:val="1"/>
          <w:numId w:val="1"/>
        </w:numPr>
        <w:spacing w:after="0" w:line="240" w:lineRule="auto"/>
        <w:rPr>
          <w:rFonts w:ascii="Tahoma" w:eastAsia="Times New Roman" w:hAnsi="Tahoma" w:cs="Tahoma"/>
          <w:sz w:val="20"/>
          <w:szCs w:val="20"/>
          <w:lang w:eastAsia="en-GB"/>
        </w:rPr>
      </w:pPr>
      <w:r w:rsidRPr="0064187E">
        <w:rPr>
          <w:rFonts w:ascii="Tahoma" w:eastAsia="Times New Roman" w:hAnsi="Tahoma" w:cs="Tahoma"/>
          <w:sz w:val="20"/>
          <w:szCs w:val="20"/>
          <w:lang w:eastAsia="en-GB"/>
        </w:rPr>
        <w:t>Reporting notifiable incidents to the Health and Safety Executive (HSE).</w:t>
      </w:r>
    </w:p>
    <w:p w14:paraId="1D9475CA" w14:textId="77777777" w:rsidR="002D01E9" w:rsidRPr="0064187E" w:rsidRDefault="002D01E9" w:rsidP="0064187E">
      <w:pPr>
        <w:numPr>
          <w:ilvl w:val="0"/>
          <w:numId w:val="1"/>
        </w:numPr>
        <w:spacing w:after="0" w:line="240" w:lineRule="auto"/>
        <w:rPr>
          <w:rFonts w:ascii="Tahoma" w:eastAsia="Times New Roman" w:hAnsi="Tahoma" w:cs="Tahoma"/>
          <w:sz w:val="20"/>
          <w:szCs w:val="20"/>
          <w:lang w:eastAsia="en-GB"/>
        </w:rPr>
      </w:pPr>
      <w:r w:rsidRPr="0064187E">
        <w:rPr>
          <w:rFonts w:ascii="Tahoma" w:eastAsia="Times New Roman" w:hAnsi="Tahoma" w:cs="Tahoma"/>
          <w:b/>
          <w:bCs/>
          <w:sz w:val="20"/>
          <w:szCs w:val="20"/>
          <w:lang w:eastAsia="en-GB"/>
        </w:rPr>
        <w:t>Councillors, employees, and volunteers</w:t>
      </w:r>
      <w:r w:rsidRPr="0064187E">
        <w:rPr>
          <w:rFonts w:ascii="Tahoma" w:eastAsia="Times New Roman" w:hAnsi="Tahoma" w:cs="Tahoma"/>
          <w:sz w:val="20"/>
          <w:szCs w:val="20"/>
          <w:lang w:eastAsia="en-GB"/>
        </w:rPr>
        <w:t xml:space="preserve"> must:</w:t>
      </w:r>
    </w:p>
    <w:p w14:paraId="637793A2" w14:textId="77777777" w:rsidR="002D01E9" w:rsidRPr="0064187E" w:rsidRDefault="002D01E9" w:rsidP="0064187E">
      <w:pPr>
        <w:numPr>
          <w:ilvl w:val="1"/>
          <w:numId w:val="1"/>
        </w:numPr>
        <w:spacing w:after="0" w:line="240" w:lineRule="auto"/>
        <w:rPr>
          <w:rFonts w:ascii="Tahoma" w:eastAsia="Times New Roman" w:hAnsi="Tahoma" w:cs="Tahoma"/>
          <w:sz w:val="20"/>
          <w:szCs w:val="20"/>
          <w:lang w:eastAsia="en-GB"/>
        </w:rPr>
      </w:pPr>
      <w:r w:rsidRPr="0064187E">
        <w:rPr>
          <w:rFonts w:ascii="Tahoma" w:eastAsia="Times New Roman" w:hAnsi="Tahoma" w:cs="Tahoma"/>
          <w:sz w:val="20"/>
          <w:szCs w:val="20"/>
          <w:lang w:eastAsia="en-GB"/>
        </w:rPr>
        <w:t>Take reasonable care of their own health and safety.</w:t>
      </w:r>
    </w:p>
    <w:p w14:paraId="7D67921A" w14:textId="77777777" w:rsidR="002D01E9" w:rsidRPr="0064187E" w:rsidRDefault="002D01E9" w:rsidP="0064187E">
      <w:pPr>
        <w:numPr>
          <w:ilvl w:val="1"/>
          <w:numId w:val="1"/>
        </w:numPr>
        <w:spacing w:after="0" w:line="240" w:lineRule="auto"/>
        <w:rPr>
          <w:rFonts w:ascii="Tahoma" w:eastAsia="Times New Roman" w:hAnsi="Tahoma" w:cs="Tahoma"/>
          <w:sz w:val="20"/>
          <w:szCs w:val="20"/>
          <w:lang w:eastAsia="en-GB"/>
        </w:rPr>
      </w:pPr>
      <w:r w:rsidRPr="0064187E">
        <w:rPr>
          <w:rFonts w:ascii="Tahoma" w:eastAsia="Times New Roman" w:hAnsi="Tahoma" w:cs="Tahoma"/>
          <w:sz w:val="20"/>
          <w:szCs w:val="20"/>
          <w:lang w:eastAsia="en-GB"/>
        </w:rPr>
        <w:t>Cooperate with the Council to enable it to meet its legal obligations.</w:t>
      </w:r>
    </w:p>
    <w:p w14:paraId="095CF100" w14:textId="77777777" w:rsidR="002D01E9" w:rsidRPr="0064187E" w:rsidRDefault="002D01E9" w:rsidP="0064187E">
      <w:pPr>
        <w:numPr>
          <w:ilvl w:val="1"/>
          <w:numId w:val="1"/>
        </w:numPr>
        <w:spacing w:after="0" w:line="240" w:lineRule="auto"/>
        <w:rPr>
          <w:rFonts w:ascii="Tahoma" w:eastAsia="Times New Roman" w:hAnsi="Tahoma" w:cs="Tahoma"/>
          <w:sz w:val="20"/>
          <w:szCs w:val="20"/>
          <w:lang w:eastAsia="en-GB"/>
        </w:rPr>
      </w:pPr>
      <w:r w:rsidRPr="0064187E">
        <w:rPr>
          <w:rFonts w:ascii="Tahoma" w:eastAsia="Times New Roman" w:hAnsi="Tahoma" w:cs="Tahoma"/>
          <w:sz w:val="20"/>
          <w:szCs w:val="20"/>
          <w:lang w:eastAsia="en-GB"/>
        </w:rPr>
        <w:t>Not interfere with or misuse anything provided for health, safety or welfare.</w:t>
      </w:r>
    </w:p>
    <w:p w14:paraId="4D9642B9" w14:textId="77777777" w:rsidR="002D01E9" w:rsidRPr="0064187E" w:rsidRDefault="000F3493" w:rsidP="002D01E9">
      <w:pPr>
        <w:spacing w:after="0" w:line="240" w:lineRule="auto"/>
        <w:rPr>
          <w:rFonts w:ascii="Tahoma" w:eastAsia="Times New Roman" w:hAnsi="Tahoma" w:cs="Tahoma"/>
          <w:sz w:val="20"/>
          <w:szCs w:val="20"/>
          <w:lang w:eastAsia="en-GB"/>
        </w:rPr>
      </w:pPr>
      <w:r>
        <w:rPr>
          <w:rFonts w:ascii="Tahoma" w:eastAsia="Times New Roman" w:hAnsi="Tahoma" w:cs="Tahoma"/>
          <w:sz w:val="20"/>
          <w:szCs w:val="20"/>
          <w:lang w:eastAsia="en-GB"/>
        </w:rPr>
        <w:pict w14:anchorId="62BE0802">
          <v:rect id="_x0000_i1027" style="width:0;height:1.5pt" o:hralign="center" o:hrstd="t" o:hr="t" fillcolor="#a0a0a0" stroked="f"/>
        </w:pict>
      </w:r>
    </w:p>
    <w:p w14:paraId="188A961D" w14:textId="77777777" w:rsidR="002D01E9" w:rsidRDefault="002D01E9" w:rsidP="0064187E">
      <w:pPr>
        <w:spacing w:after="0" w:line="240" w:lineRule="auto"/>
        <w:outlineLvl w:val="2"/>
        <w:rPr>
          <w:rFonts w:ascii="Tahoma" w:eastAsia="Times New Roman" w:hAnsi="Tahoma" w:cs="Tahoma"/>
          <w:b/>
          <w:bCs/>
          <w:sz w:val="20"/>
          <w:szCs w:val="20"/>
          <w:lang w:eastAsia="en-GB"/>
        </w:rPr>
      </w:pPr>
      <w:r w:rsidRPr="0064187E">
        <w:rPr>
          <w:rFonts w:ascii="Tahoma" w:eastAsia="Times New Roman" w:hAnsi="Tahoma" w:cs="Tahoma"/>
          <w:b/>
          <w:bCs/>
          <w:sz w:val="20"/>
          <w:szCs w:val="20"/>
          <w:lang w:eastAsia="en-GB"/>
        </w:rPr>
        <w:t>3. Risk Assessments</w:t>
      </w:r>
    </w:p>
    <w:p w14:paraId="4BACDD49" w14:textId="77777777" w:rsidR="0064187E" w:rsidRPr="0064187E" w:rsidRDefault="0064187E" w:rsidP="0064187E">
      <w:pPr>
        <w:spacing w:after="0" w:line="240" w:lineRule="auto"/>
        <w:outlineLvl w:val="2"/>
        <w:rPr>
          <w:rFonts w:ascii="Tahoma" w:eastAsia="Times New Roman" w:hAnsi="Tahoma" w:cs="Tahoma"/>
          <w:b/>
          <w:bCs/>
          <w:sz w:val="20"/>
          <w:szCs w:val="20"/>
          <w:lang w:eastAsia="en-GB"/>
        </w:rPr>
      </w:pPr>
    </w:p>
    <w:p w14:paraId="17ADA763" w14:textId="77777777" w:rsidR="002D01E9" w:rsidRPr="0064187E" w:rsidRDefault="002D01E9" w:rsidP="0064187E">
      <w:pPr>
        <w:spacing w:after="0" w:line="240" w:lineRule="auto"/>
        <w:rPr>
          <w:rFonts w:ascii="Tahoma" w:eastAsia="Times New Roman" w:hAnsi="Tahoma" w:cs="Tahoma"/>
          <w:sz w:val="20"/>
          <w:szCs w:val="20"/>
          <w:lang w:eastAsia="en-GB"/>
        </w:rPr>
      </w:pPr>
      <w:r w:rsidRPr="0064187E">
        <w:rPr>
          <w:rFonts w:ascii="Tahoma" w:eastAsia="Times New Roman" w:hAnsi="Tahoma" w:cs="Tahoma"/>
          <w:sz w:val="20"/>
          <w:szCs w:val="20"/>
          <w:lang w:eastAsia="en-GB"/>
        </w:rPr>
        <w:t>Risk assessments will be undertaken for all council-run activities, use of council-owned land or property, and any public events. These will be reviewed annually or following any significant changes.</w:t>
      </w:r>
    </w:p>
    <w:p w14:paraId="7BFB3410" w14:textId="77777777" w:rsidR="002D01E9" w:rsidRPr="0064187E" w:rsidRDefault="000F3493" w:rsidP="002D01E9">
      <w:pPr>
        <w:spacing w:after="0" w:line="240" w:lineRule="auto"/>
        <w:rPr>
          <w:rFonts w:ascii="Tahoma" w:eastAsia="Times New Roman" w:hAnsi="Tahoma" w:cs="Tahoma"/>
          <w:sz w:val="20"/>
          <w:szCs w:val="20"/>
          <w:lang w:eastAsia="en-GB"/>
        </w:rPr>
      </w:pPr>
      <w:r>
        <w:rPr>
          <w:rFonts w:ascii="Tahoma" w:eastAsia="Times New Roman" w:hAnsi="Tahoma" w:cs="Tahoma"/>
          <w:sz w:val="20"/>
          <w:szCs w:val="20"/>
          <w:lang w:eastAsia="en-GB"/>
        </w:rPr>
        <w:pict w14:anchorId="2F4613A9">
          <v:rect id="_x0000_i1028" style="width:0;height:1.5pt" o:hralign="center" o:hrstd="t" o:hr="t" fillcolor="#a0a0a0" stroked="f"/>
        </w:pict>
      </w:r>
    </w:p>
    <w:p w14:paraId="6F09455E" w14:textId="77777777" w:rsidR="002D01E9" w:rsidRDefault="002D01E9" w:rsidP="0064187E">
      <w:pPr>
        <w:spacing w:after="0" w:line="240" w:lineRule="auto"/>
        <w:outlineLvl w:val="2"/>
        <w:rPr>
          <w:rFonts w:ascii="Tahoma" w:eastAsia="Times New Roman" w:hAnsi="Tahoma" w:cs="Tahoma"/>
          <w:b/>
          <w:bCs/>
          <w:sz w:val="20"/>
          <w:szCs w:val="20"/>
          <w:lang w:eastAsia="en-GB"/>
        </w:rPr>
      </w:pPr>
      <w:r w:rsidRPr="0064187E">
        <w:rPr>
          <w:rFonts w:ascii="Tahoma" w:eastAsia="Times New Roman" w:hAnsi="Tahoma" w:cs="Tahoma"/>
          <w:b/>
          <w:bCs/>
          <w:sz w:val="20"/>
          <w:szCs w:val="20"/>
          <w:lang w:eastAsia="en-GB"/>
        </w:rPr>
        <w:t>4. Training</w:t>
      </w:r>
    </w:p>
    <w:p w14:paraId="59CD3663" w14:textId="77777777" w:rsidR="0064187E" w:rsidRPr="0064187E" w:rsidRDefault="0064187E" w:rsidP="0064187E">
      <w:pPr>
        <w:spacing w:after="0" w:line="240" w:lineRule="auto"/>
        <w:outlineLvl w:val="2"/>
        <w:rPr>
          <w:rFonts w:ascii="Tahoma" w:eastAsia="Times New Roman" w:hAnsi="Tahoma" w:cs="Tahoma"/>
          <w:b/>
          <w:bCs/>
          <w:sz w:val="20"/>
          <w:szCs w:val="20"/>
          <w:lang w:eastAsia="en-GB"/>
        </w:rPr>
      </w:pPr>
    </w:p>
    <w:p w14:paraId="51B71538" w14:textId="77777777" w:rsidR="002D01E9" w:rsidRPr="0064187E" w:rsidRDefault="002D01E9" w:rsidP="0064187E">
      <w:pPr>
        <w:spacing w:after="0" w:line="240" w:lineRule="auto"/>
        <w:rPr>
          <w:rFonts w:ascii="Tahoma" w:eastAsia="Times New Roman" w:hAnsi="Tahoma" w:cs="Tahoma"/>
          <w:sz w:val="20"/>
          <w:szCs w:val="20"/>
          <w:lang w:eastAsia="en-GB"/>
        </w:rPr>
      </w:pPr>
      <w:r w:rsidRPr="0064187E">
        <w:rPr>
          <w:rFonts w:ascii="Tahoma" w:eastAsia="Times New Roman" w:hAnsi="Tahoma" w:cs="Tahoma"/>
          <w:sz w:val="20"/>
          <w:szCs w:val="20"/>
          <w:lang w:eastAsia="en-GB"/>
        </w:rPr>
        <w:t>The Council will provide training and guidance for staff, councillors, and volunteers as necessary to ensure they can carry out their roles safely.</w:t>
      </w:r>
    </w:p>
    <w:p w14:paraId="77B5D8BC" w14:textId="77777777" w:rsidR="002D01E9" w:rsidRPr="0064187E" w:rsidRDefault="000F3493" w:rsidP="002D01E9">
      <w:pPr>
        <w:spacing w:after="0" w:line="240" w:lineRule="auto"/>
        <w:rPr>
          <w:rFonts w:ascii="Tahoma" w:eastAsia="Times New Roman" w:hAnsi="Tahoma" w:cs="Tahoma"/>
          <w:sz w:val="20"/>
          <w:szCs w:val="20"/>
          <w:lang w:eastAsia="en-GB"/>
        </w:rPr>
      </w:pPr>
      <w:r>
        <w:rPr>
          <w:rFonts w:ascii="Tahoma" w:eastAsia="Times New Roman" w:hAnsi="Tahoma" w:cs="Tahoma"/>
          <w:sz w:val="20"/>
          <w:szCs w:val="20"/>
          <w:lang w:eastAsia="en-GB"/>
        </w:rPr>
        <w:pict w14:anchorId="2E6D198E">
          <v:rect id="_x0000_i1029" style="width:0;height:1.5pt" o:hralign="center" o:hrstd="t" o:hr="t" fillcolor="#a0a0a0" stroked="f"/>
        </w:pict>
      </w:r>
    </w:p>
    <w:p w14:paraId="1648AADF" w14:textId="77777777" w:rsidR="002D01E9" w:rsidRDefault="002D01E9" w:rsidP="0064187E">
      <w:pPr>
        <w:spacing w:after="0" w:line="240" w:lineRule="auto"/>
        <w:outlineLvl w:val="2"/>
        <w:rPr>
          <w:rFonts w:ascii="Tahoma" w:eastAsia="Times New Roman" w:hAnsi="Tahoma" w:cs="Tahoma"/>
          <w:b/>
          <w:bCs/>
          <w:sz w:val="20"/>
          <w:szCs w:val="20"/>
          <w:lang w:eastAsia="en-GB"/>
        </w:rPr>
      </w:pPr>
      <w:r w:rsidRPr="0064187E">
        <w:rPr>
          <w:rFonts w:ascii="Tahoma" w:eastAsia="Times New Roman" w:hAnsi="Tahoma" w:cs="Tahoma"/>
          <w:b/>
          <w:bCs/>
          <w:sz w:val="20"/>
          <w:szCs w:val="20"/>
          <w:lang w:eastAsia="en-GB"/>
        </w:rPr>
        <w:t>5. Equipment and Property</w:t>
      </w:r>
    </w:p>
    <w:p w14:paraId="47FE2C38" w14:textId="77777777" w:rsidR="0064187E" w:rsidRPr="0064187E" w:rsidRDefault="0064187E" w:rsidP="0064187E">
      <w:pPr>
        <w:spacing w:after="0" w:line="240" w:lineRule="auto"/>
        <w:outlineLvl w:val="2"/>
        <w:rPr>
          <w:rFonts w:ascii="Tahoma" w:eastAsia="Times New Roman" w:hAnsi="Tahoma" w:cs="Tahoma"/>
          <w:b/>
          <w:bCs/>
          <w:sz w:val="20"/>
          <w:szCs w:val="20"/>
          <w:lang w:eastAsia="en-GB"/>
        </w:rPr>
      </w:pPr>
    </w:p>
    <w:p w14:paraId="7CCFE92D" w14:textId="2C96C0CE" w:rsidR="002D01E9" w:rsidRDefault="002D01E9" w:rsidP="0064187E">
      <w:pPr>
        <w:spacing w:after="0" w:line="240" w:lineRule="auto"/>
        <w:rPr>
          <w:rFonts w:ascii="Tahoma" w:eastAsia="Times New Roman" w:hAnsi="Tahoma" w:cs="Tahoma"/>
          <w:sz w:val="20"/>
          <w:szCs w:val="20"/>
          <w:lang w:eastAsia="en-GB"/>
        </w:rPr>
      </w:pPr>
      <w:r w:rsidRPr="0064187E">
        <w:rPr>
          <w:rFonts w:ascii="Tahoma" w:eastAsia="Times New Roman" w:hAnsi="Tahoma" w:cs="Tahoma"/>
          <w:sz w:val="20"/>
          <w:szCs w:val="20"/>
          <w:lang w:eastAsia="en-GB"/>
        </w:rPr>
        <w:t>All equipment used by the Council will be properly maintained and safe for use. Regular inspections will be carried out on council property and assets such as:</w:t>
      </w:r>
    </w:p>
    <w:p w14:paraId="17AD6A09" w14:textId="77777777" w:rsidR="0064187E" w:rsidRPr="0064187E" w:rsidRDefault="0064187E" w:rsidP="0064187E">
      <w:pPr>
        <w:spacing w:after="0" w:line="240" w:lineRule="auto"/>
        <w:rPr>
          <w:rFonts w:ascii="Tahoma" w:eastAsia="Times New Roman" w:hAnsi="Tahoma" w:cs="Tahoma"/>
          <w:sz w:val="20"/>
          <w:szCs w:val="20"/>
          <w:lang w:eastAsia="en-GB"/>
        </w:rPr>
      </w:pPr>
    </w:p>
    <w:p w14:paraId="4F315E14" w14:textId="77777777" w:rsidR="002D01E9" w:rsidRPr="0064187E" w:rsidRDefault="002D01E9" w:rsidP="0064187E">
      <w:pPr>
        <w:numPr>
          <w:ilvl w:val="0"/>
          <w:numId w:val="2"/>
        </w:numPr>
        <w:spacing w:after="0" w:line="240" w:lineRule="auto"/>
        <w:rPr>
          <w:rFonts w:ascii="Tahoma" w:eastAsia="Times New Roman" w:hAnsi="Tahoma" w:cs="Tahoma"/>
          <w:sz w:val="20"/>
          <w:szCs w:val="20"/>
          <w:lang w:eastAsia="en-GB"/>
        </w:rPr>
      </w:pPr>
      <w:r w:rsidRPr="0064187E">
        <w:rPr>
          <w:rFonts w:ascii="Tahoma" w:eastAsia="Times New Roman" w:hAnsi="Tahoma" w:cs="Tahoma"/>
          <w:sz w:val="20"/>
          <w:szCs w:val="20"/>
          <w:lang w:eastAsia="en-GB"/>
        </w:rPr>
        <w:t>Benches</w:t>
      </w:r>
    </w:p>
    <w:p w14:paraId="33F3137C" w14:textId="77777777" w:rsidR="002D01E9" w:rsidRPr="0064187E" w:rsidRDefault="002D01E9" w:rsidP="0064187E">
      <w:pPr>
        <w:numPr>
          <w:ilvl w:val="0"/>
          <w:numId w:val="2"/>
        </w:numPr>
        <w:spacing w:after="0" w:line="240" w:lineRule="auto"/>
        <w:rPr>
          <w:rFonts w:ascii="Tahoma" w:eastAsia="Times New Roman" w:hAnsi="Tahoma" w:cs="Tahoma"/>
          <w:sz w:val="20"/>
          <w:szCs w:val="20"/>
          <w:lang w:eastAsia="en-GB"/>
        </w:rPr>
      </w:pPr>
      <w:r w:rsidRPr="0064187E">
        <w:rPr>
          <w:rFonts w:ascii="Tahoma" w:eastAsia="Times New Roman" w:hAnsi="Tahoma" w:cs="Tahoma"/>
          <w:sz w:val="20"/>
          <w:szCs w:val="20"/>
          <w:lang w:eastAsia="en-GB"/>
        </w:rPr>
        <w:t>Playgrounds</w:t>
      </w:r>
    </w:p>
    <w:p w14:paraId="0F3F5D4F" w14:textId="77777777" w:rsidR="002D01E9" w:rsidRPr="0064187E" w:rsidRDefault="002D01E9" w:rsidP="0064187E">
      <w:pPr>
        <w:numPr>
          <w:ilvl w:val="0"/>
          <w:numId w:val="2"/>
        </w:numPr>
        <w:spacing w:after="0" w:line="240" w:lineRule="auto"/>
        <w:rPr>
          <w:rFonts w:ascii="Tahoma" w:eastAsia="Times New Roman" w:hAnsi="Tahoma" w:cs="Tahoma"/>
          <w:sz w:val="20"/>
          <w:szCs w:val="20"/>
          <w:lang w:eastAsia="en-GB"/>
        </w:rPr>
      </w:pPr>
      <w:r w:rsidRPr="0064187E">
        <w:rPr>
          <w:rFonts w:ascii="Tahoma" w:eastAsia="Times New Roman" w:hAnsi="Tahoma" w:cs="Tahoma"/>
          <w:sz w:val="20"/>
          <w:szCs w:val="20"/>
          <w:lang w:eastAsia="en-GB"/>
        </w:rPr>
        <w:t>Allotments</w:t>
      </w:r>
    </w:p>
    <w:p w14:paraId="0CEB4A56" w14:textId="77777777" w:rsidR="002D01E9" w:rsidRPr="0064187E" w:rsidRDefault="002D01E9" w:rsidP="0064187E">
      <w:pPr>
        <w:numPr>
          <w:ilvl w:val="0"/>
          <w:numId w:val="2"/>
        </w:numPr>
        <w:spacing w:after="0" w:line="240" w:lineRule="auto"/>
        <w:rPr>
          <w:rFonts w:ascii="Tahoma" w:eastAsia="Times New Roman" w:hAnsi="Tahoma" w:cs="Tahoma"/>
          <w:sz w:val="20"/>
          <w:szCs w:val="20"/>
          <w:lang w:eastAsia="en-GB"/>
        </w:rPr>
      </w:pPr>
      <w:r w:rsidRPr="0064187E">
        <w:rPr>
          <w:rFonts w:ascii="Tahoma" w:eastAsia="Times New Roman" w:hAnsi="Tahoma" w:cs="Tahoma"/>
          <w:sz w:val="20"/>
          <w:szCs w:val="20"/>
          <w:lang w:eastAsia="en-GB"/>
        </w:rPr>
        <w:t>Defibrillators</w:t>
      </w:r>
    </w:p>
    <w:p w14:paraId="398F8648" w14:textId="77777777" w:rsidR="002D01E9" w:rsidRPr="0064187E" w:rsidRDefault="002D01E9" w:rsidP="0064187E">
      <w:pPr>
        <w:numPr>
          <w:ilvl w:val="0"/>
          <w:numId w:val="2"/>
        </w:numPr>
        <w:spacing w:after="0" w:line="240" w:lineRule="auto"/>
        <w:rPr>
          <w:rFonts w:ascii="Tahoma" w:eastAsia="Times New Roman" w:hAnsi="Tahoma" w:cs="Tahoma"/>
          <w:sz w:val="20"/>
          <w:szCs w:val="20"/>
          <w:lang w:eastAsia="en-GB"/>
        </w:rPr>
      </w:pPr>
      <w:r w:rsidRPr="0064187E">
        <w:rPr>
          <w:rFonts w:ascii="Tahoma" w:eastAsia="Times New Roman" w:hAnsi="Tahoma" w:cs="Tahoma"/>
          <w:sz w:val="20"/>
          <w:szCs w:val="20"/>
          <w:lang w:eastAsia="en-GB"/>
        </w:rPr>
        <w:t>Street furniture</w:t>
      </w:r>
    </w:p>
    <w:p w14:paraId="521F451B" w14:textId="77777777" w:rsidR="002D01E9" w:rsidRPr="0064187E" w:rsidRDefault="000F3493" w:rsidP="002D01E9">
      <w:pPr>
        <w:spacing w:after="0" w:line="240" w:lineRule="auto"/>
        <w:rPr>
          <w:rFonts w:ascii="Tahoma" w:eastAsia="Times New Roman" w:hAnsi="Tahoma" w:cs="Tahoma"/>
          <w:sz w:val="20"/>
          <w:szCs w:val="20"/>
          <w:lang w:eastAsia="en-GB"/>
        </w:rPr>
      </w:pPr>
      <w:r>
        <w:rPr>
          <w:rFonts w:ascii="Tahoma" w:eastAsia="Times New Roman" w:hAnsi="Tahoma" w:cs="Tahoma"/>
          <w:sz w:val="20"/>
          <w:szCs w:val="20"/>
          <w:lang w:eastAsia="en-GB"/>
        </w:rPr>
        <w:pict w14:anchorId="2A7A2A4A">
          <v:rect id="_x0000_i1030" style="width:0;height:1.5pt" o:hralign="center" o:hrstd="t" o:hr="t" fillcolor="#a0a0a0" stroked="f"/>
        </w:pict>
      </w:r>
    </w:p>
    <w:p w14:paraId="14AB0B8E" w14:textId="77777777" w:rsidR="002D01E9" w:rsidRPr="0064187E" w:rsidRDefault="002D01E9" w:rsidP="0064187E">
      <w:pPr>
        <w:spacing w:after="0" w:line="240" w:lineRule="auto"/>
        <w:outlineLvl w:val="2"/>
        <w:rPr>
          <w:rFonts w:ascii="Tahoma" w:eastAsia="Times New Roman" w:hAnsi="Tahoma" w:cs="Tahoma"/>
          <w:b/>
          <w:bCs/>
          <w:sz w:val="20"/>
          <w:szCs w:val="20"/>
          <w:lang w:eastAsia="en-GB"/>
        </w:rPr>
      </w:pPr>
      <w:r w:rsidRPr="0064187E">
        <w:rPr>
          <w:rFonts w:ascii="Tahoma" w:eastAsia="Times New Roman" w:hAnsi="Tahoma" w:cs="Tahoma"/>
          <w:b/>
          <w:bCs/>
          <w:sz w:val="20"/>
          <w:szCs w:val="20"/>
          <w:lang w:eastAsia="en-GB"/>
        </w:rPr>
        <w:t>6. Public Events</w:t>
      </w:r>
    </w:p>
    <w:p w14:paraId="00E70BE6" w14:textId="77777777" w:rsidR="002D01E9" w:rsidRPr="0064187E" w:rsidRDefault="002D01E9" w:rsidP="0064187E">
      <w:pPr>
        <w:spacing w:after="0" w:line="240" w:lineRule="auto"/>
        <w:rPr>
          <w:rFonts w:ascii="Tahoma" w:eastAsia="Times New Roman" w:hAnsi="Tahoma" w:cs="Tahoma"/>
          <w:sz w:val="20"/>
          <w:szCs w:val="20"/>
          <w:lang w:eastAsia="en-GB"/>
        </w:rPr>
      </w:pPr>
      <w:r w:rsidRPr="0064187E">
        <w:rPr>
          <w:rFonts w:ascii="Tahoma" w:eastAsia="Times New Roman" w:hAnsi="Tahoma" w:cs="Tahoma"/>
          <w:sz w:val="20"/>
          <w:szCs w:val="20"/>
          <w:lang w:eastAsia="en-GB"/>
        </w:rPr>
        <w:t>Any public events organised by the Council must have a specific risk assessment, insurance cover, and first aid provision as appropriate.</w:t>
      </w:r>
    </w:p>
    <w:p w14:paraId="3AC02AB5" w14:textId="77777777" w:rsidR="002D01E9" w:rsidRPr="0064187E" w:rsidRDefault="000F3493" w:rsidP="002D01E9">
      <w:pPr>
        <w:spacing w:after="0" w:line="240" w:lineRule="auto"/>
        <w:rPr>
          <w:rFonts w:ascii="Tahoma" w:eastAsia="Times New Roman" w:hAnsi="Tahoma" w:cs="Tahoma"/>
          <w:sz w:val="20"/>
          <w:szCs w:val="20"/>
          <w:lang w:eastAsia="en-GB"/>
        </w:rPr>
      </w:pPr>
      <w:r>
        <w:rPr>
          <w:rFonts w:ascii="Tahoma" w:eastAsia="Times New Roman" w:hAnsi="Tahoma" w:cs="Tahoma"/>
          <w:sz w:val="20"/>
          <w:szCs w:val="20"/>
          <w:lang w:eastAsia="en-GB"/>
        </w:rPr>
        <w:pict w14:anchorId="2BB51A39">
          <v:rect id="_x0000_i1031" style="width:0;height:1.5pt" o:hralign="center" o:hrstd="t" o:hr="t" fillcolor="#a0a0a0" stroked="f"/>
        </w:pict>
      </w:r>
    </w:p>
    <w:p w14:paraId="40932D83" w14:textId="77777777" w:rsidR="0064187E" w:rsidRDefault="0064187E" w:rsidP="0064187E">
      <w:pPr>
        <w:spacing w:after="0" w:line="240" w:lineRule="auto"/>
        <w:outlineLvl w:val="2"/>
        <w:rPr>
          <w:rFonts w:ascii="Tahoma" w:eastAsia="Times New Roman" w:hAnsi="Tahoma" w:cs="Tahoma"/>
          <w:b/>
          <w:bCs/>
          <w:sz w:val="20"/>
          <w:szCs w:val="20"/>
          <w:lang w:eastAsia="en-GB"/>
        </w:rPr>
      </w:pPr>
    </w:p>
    <w:p w14:paraId="369D1583" w14:textId="77777777" w:rsidR="0064187E" w:rsidRDefault="0064187E" w:rsidP="0064187E">
      <w:pPr>
        <w:spacing w:after="0" w:line="240" w:lineRule="auto"/>
        <w:outlineLvl w:val="2"/>
        <w:rPr>
          <w:rFonts w:ascii="Tahoma" w:eastAsia="Times New Roman" w:hAnsi="Tahoma" w:cs="Tahoma"/>
          <w:b/>
          <w:bCs/>
          <w:sz w:val="20"/>
          <w:szCs w:val="20"/>
          <w:lang w:eastAsia="en-GB"/>
        </w:rPr>
      </w:pPr>
    </w:p>
    <w:p w14:paraId="4E38EBAA" w14:textId="77777777" w:rsidR="0064187E" w:rsidRDefault="0064187E" w:rsidP="0064187E">
      <w:pPr>
        <w:spacing w:after="0" w:line="240" w:lineRule="auto"/>
        <w:outlineLvl w:val="2"/>
        <w:rPr>
          <w:rFonts w:ascii="Tahoma" w:eastAsia="Times New Roman" w:hAnsi="Tahoma" w:cs="Tahoma"/>
          <w:b/>
          <w:bCs/>
          <w:sz w:val="20"/>
          <w:szCs w:val="20"/>
          <w:lang w:eastAsia="en-GB"/>
        </w:rPr>
      </w:pPr>
    </w:p>
    <w:p w14:paraId="7933256A" w14:textId="434F2485" w:rsidR="002D01E9" w:rsidRDefault="002D01E9" w:rsidP="0064187E">
      <w:pPr>
        <w:spacing w:after="0" w:line="240" w:lineRule="auto"/>
        <w:outlineLvl w:val="2"/>
        <w:rPr>
          <w:rFonts w:ascii="Tahoma" w:eastAsia="Times New Roman" w:hAnsi="Tahoma" w:cs="Tahoma"/>
          <w:b/>
          <w:bCs/>
          <w:sz w:val="20"/>
          <w:szCs w:val="20"/>
          <w:lang w:eastAsia="en-GB"/>
        </w:rPr>
      </w:pPr>
      <w:r w:rsidRPr="0064187E">
        <w:rPr>
          <w:rFonts w:ascii="Tahoma" w:eastAsia="Times New Roman" w:hAnsi="Tahoma" w:cs="Tahoma"/>
          <w:b/>
          <w:bCs/>
          <w:sz w:val="20"/>
          <w:szCs w:val="20"/>
          <w:lang w:eastAsia="en-GB"/>
        </w:rPr>
        <w:lastRenderedPageBreak/>
        <w:t>7. Accidents and Incidents</w:t>
      </w:r>
    </w:p>
    <w:p w14:paraId="2B03B544" w14:textId="77777777" w:rsidR="0064187E" w:rsidRPr="0064187E" w:rsidRDefault="0064187E" w:rsidP="0064187E">
      <w:pPr>
        <w:spacing w:after="0" w:line="240" w:lineRule="auto"/>
        <w:outlineLvl w:val="2"/>
        <w:rPr>
          <w:rFonts w:ascii="Tahoma" w:eastAsia="Times New Roman" w:hAnsi="Tahoma" w:cs="Tahoma"/>
          <w:b/>
          <w:bCs/>
          <w:sz w:val="20"/>
          <w:szCs w:val="20"/>
          <w:lang w:eastAsia="en-GB"/>
        </w:rPr>
      </w:pPr>
    </w:p>
    <w:p w14:paraId="3A2F39A3" w14:textId="24DCB875" w:rsidR="002D01E9" w:rsidRPr="0064187E" w:rsidRDefault="002D01E9" w:rsidP="0064187E">
      <w:pPr>
        <w:spacing w:after="0" w:line="240" w:lineRule="auto"/>
        <w:rPr>
          <w:rFonts w:ascii="Tahoma" w:eastAsia="Times New Roman" w:hAnsi="Tahoma" w:cs="Tahoma"/>
          <w:sz w:val="20"/>
          <w:szCs w:val="20"/>
          <w:lang w:eastAsia="en-GB"/>
        </w:rPr>
      </w:pPr>
      <w:r w:rsidRPr="0064187E">
        <w:rPr>
          <w:rFonts w:ascii="Tahoma" w:eastAsia="Times New Roman" w:hAnsi="Tahoma" w:cs="Tahoma"/>
          <w:sz w:val="20"/>
          <w:szCs w:val="20"/>
          <w:lang w:eastAsia="en-GB"/>
        </w:rPr>
        <w:t>All accidents relevant to Parish Council activities, land and assets must be reported to the Clerk and recorded in the Accident Book. Serious incidents will be reported to the Council and to HSE if required.</w:t>
      </w:r>
    </w:p>
    <w:p w14:paraId="40C2EBDF" w14:textId="77777777" w:rsidR="002D01E9" w:rsidRPr="0064187E" w:rsidRDefault="000F3493" w:rsidP="002D01E9">
      <w:pPr>
        <w:spacing w:after="0" w:line="240" w:lineRule="auto"/>
        <w:rPr>
          <w:rFonts w:ascii="Tahoma" w:eastAsia="Times New Roman" w:hAnsi="Tahoma" w:cs="Tahoma"/>
          <w:sz w:val="20"/>
          <w:szCs w:val="20"/>
          <w:lang w:eastAsia="en-GB"/>
        </w:rPr>
      </w:pPr>
      <w:r>
        <w:rPr>
          <w:rFonts w:ascii="Tahoma" w:eastAsia="Times New Roman" w:hAnsi="Tahoma" w:cs="Tahoma"/>
          <w:sz w:val="20"/>
          <w:szCs w:val="20"/>
          <w:lang w:eastAsia="en-GB"/>
        </w:rPr>
        <w:pict w14:anchorId="5DBBBF2B">
          <v:rect id="_x0000_i1032" style="width:0;height:1.5pt" o:hralign="center" o:hrstd="t" o:hr="t" fillcolor="#a0a0a0" stroked="f"/>
        </w:pict>
      </w:r>
    </w:p>
    <w:p w14:paraId="10DF92B2" w14:textId="77777777" w:rsidR="002D01E9" w:rsidRDefault="002D01E9" w:rsidP="0064187E">
      <w:pPr>
        <w:spacing w:after="0" w:line="240" w:lineRule="auto"/>
        <w:outlineLvl w:val="2"/>
        <w:rPr>
          <w:rFonts w:ascii="Tahoma" w:eastAsia="Times New Roman" w:hAnsi="Tahoma" w:cs="Tahoma"/>
          <w:b/>
          <w:bCs/>
          <w:sz w:val="20"/>
          <w:szCs w:val="20"/>
          <w:lang w:eastAsia="en-GB"/>
        </w:rPr>
      </w:pPr>
      <w:r w:rsidRPr="0064187E">
        <w:rPr>
          <w:rFonts w:ascii="Tahoma" w:eastAsia="Times New Roman" w:hAnsi="Tahoma" w:cs="Tahoma"/>
          <w:b/>
          <w:bCs/>
          <w:sz w:val="20"/>
          <w:szCs w:val="20"/>
          <w:lang w:eastAsia="en-GB"/>
        </w:rPr>
        <w:t>8. Contractors and Third Parties</w:t>
      </w:r>
    </w:p>
    <w:p w14:paraId="1234BA1F" w14:textId="77777777" w:rsidR="0064187E" w:rsidRPr="0064187E" w:rsidRDefault="0064187E" w:rsidP="0064187E">
      <w:pPr>
        <w:spacing w:after="0" w:line="240" w:lineRule="auto"/>
        <w:outlineLvl w:val="2"/>
        <w:rPr>
          <w:rFonts w:ascii="Tahoma" w:eastAsia="Times New Roman" w:hAnsi="Tahoma" w:cs="Tahoma"/>
          <w:b/>
          <w:bCs/>
          <w:sz w:val="20"/>
          <w:szCs w:val="20"/>
          <w:lang w:eastAsia="en-GB"/>
        </w:rPr>
      </w:pPr>
    </w:p>
    <w:p w14:paraId="6C0B717B" w14:textId="4C9393E5" w:rsidR="002D01E9" w:rsidRPr="0064187E" w:rsidRDefault="002D01E9" w:rsidP="0064187E">
      <w:pPr>
        <w:spacing w:after="0" w:line="240" w:lineRule="auto"/>
        <w:rPr>
          <w:rFonts w:ascii="Tahoma" w:eastAsia="Times New Roman" w:hAnsi="Tahoma" w:cs="Tahoma"/>
          <w:sz w:val="20"/>
          <w:szCs w:val="20"/>
          <w:lang w:eastAsia="en-GB"/>
        </w:rPr>
      </w:pPr>
      <w:r w:rsidRPr="0064187E">
        <w:rPr>
          <w:rFonts w:ascii="Tahoma" w:eastAsia="Times New Roman" w:hAnsi="Tahoma" w:cs="Tahoma"/>
          <w:sz w:val="20"/>
          <w:szCs w:val="20"/>
          <w:lang w:eastAsia="en-GB"/>
        </w:rPr>
        <w:t xml:space="preserve">Contractors working on behalf of the Council must provide for their own health and safety policy, risk assessments, and insurance cover. The Council will ensure they are competent to carry out the work safely.  The contractors are responsible for ensuring they comply with their own Health and Safety duties and responsibilities. </w:t>
      </w:r>
    </w:p>
    <w:p w14:paraId="0E0D6C14" w14:textId="77777777" w:rsidR="002D01E9" w:rsidRPr="0064187E" w:rsidRDefault="000F3493" w:rsidP="0064187E">
      <w:pPr>
        <w:spacing w:after="0" w:line="240" w:lineRule="auto"/>
        <w:rPr>
          <w:rFonts w:ascii="Tahoma" w:eastAsia="Times New Roman" w:hAnsi="Tahoma" w:cs="Tahoma"/>
          <w:sz w:val="20"/>
          <w:szCs w:val="20"/>
          <w:lang w:eastAsia="en-GB"/>
        </w:rPr>
      </w:pPr>
      <w:r>
        <w:rPr>
          <w:rFonts w:ascii="Tahoma" w:eastAsia="Times New Roman" w:hAnsi="Tahoma" w:cs="Tahoma"/>
          <w:sz w:val="20"/>
          <w:szCs w:val="20"/>
          <w:lang w:eastAsia="en-GB"/>
        </w:rPr>
        <w:pict w14:anchorId="06A1B2E2">
          <v:rect id="_x0000_i1033" style="width:0;height:1.5pt" o:hralign="center" o:hrstd="t" o:hr="t" fillcolor="#a0a0a0" stroked="f"/>
        </w:pict>
      </w:r>
    </w:p>
    <w:p w14:paraId="33F8006D" w14:textId="77777777" w:rsidR="002D01E9" w:rsidRDefault="002D01E9" w:rsidP="0064187E">
      <w:pPr>
        <w:spacing w:after="0" w:line="240" w:lineRule="auto"/>
        <w:outlineLvl w:val="2"/>
        <w:rPr>
          <w:rFonts w:ascii="Tahoma" w:eastAsia="Times New Roman" w:hAnsi="Tahoma" w:cs="Tahoma"/>
          <w:b/>
          <w:bCs/>
          <w:sz w:val="20"/>
          <w:szCs w:val="20"/>
          <w:lang w:eastAsia="en-GB"/>
        </w:rPr>
      </w:pPr>
      <w:r w:rsidRPr="0064187E">
        <w:rPr>
          <w:rFonts w:ascii="Tahoma" w:eastAsia="Times New Roman" w:hAnsi="Tahoma" w:cs="Tahoma"/>
          <w:b/>
          <w:bCs/>
          <w:sz w:val="20"/>
          <w:szCs w:val="20"/>
          <w:lang w:eastAsia="en-GB"/>
        </w:rPr>
        <w:t>9. Policy Review</w:t>
      </w:r>
    </w:p>
    <w:p w14:paraId="01F7B981" w14:textId="77777777" w:rsidR="0064187E" w:rsidRPr="0064187E" w:rsidRDefault="0064187E" w:rsidP="0064187E">
      <w:pPr>
        <w:spacing w:after="0" w:line="240" w:lineRule="auto"/>
        <w:outlineLvl w:val="2"/>
        <w:rPr>
          <w:rFonts w:ascii="Tahoma" w:eastAsia="Times New Roman" w:hAnsi="Tahoma" w:cs="Tahoma"/>
          <w:b/>
          <w:bCs/>
          <w:sz w:val="20"/>
          <w:szCs w:val="20"/>
          <w:lang w:eastAsia="en-GB"/>
        </w:rPr>
      </w:pPr>
    </w:p>
    <w:p w14:paraId="4C35222D" w14:textId="2DB2CC54" w:rsidR="002D01E9" w:rsidRPr="0064187E" w:rsidRDefault="002D01E9" w:rsidP="0064187E">
      <w:pPr>
        <w:spacing w:after="0" w:line="240" w:lineRule="auto"/>
        <w:rPr>
          <w:rFonts w:ascii="Tahoma" w:eastAsia="Times New Roman" w:hAnsi="Tahoma" w:cs="Tahoma"/>
          <w:sz w:val="20"/>
          <w:szCs w:val="20"/>
          <w:lang w:eastAsia="en-GB"/>
        </w:rPr>
      </w:pPr>
      <w:r w:rsidRPr="0064187E">
        <w:rPr>
          <w:rFonts w:ascii="Tahoma" w:eastAsia="Times New Roman" w:hAnsi="Tahoma" w:cs="Tahoma"/>
          <w:sz w:val="20"/>
          <w:szCs w:val="20"/>
          <w:lang w:eastAsia="en-GB"/>
        </w:rPr>
        <w:t>This policy will be reviewed annually or in response to changes in legislation or council activities.</w:t>
      </w:r>
    </w:p>
    <w:p w14:paraId="5E40ACAB" w14:textId="77777777" w:rsidR="00D16405" w:rsidRPr="0064187E" w:rsidRDefault="00D16405">
      <w:pPr>
        <w:rPr>
          <w:rFonts w:ascii="Tahoma" w:hAnsi="Tahoma" w:cs="Tahoma"/>
          <w:sz w:val="20"/>
          <w:szCs w:val="20"/>
        </w:rPr>
      </w:pPr>
    </w:p>
    <w:sectPr w:rsidR="00D16405" w:rsidRPr="0064187E" w:rsidSect="0064187E">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E1CA1"/>
    <w:multiLevelType w:val="multilevel"/>
    <w:tmpl w:val="0D942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582CAD"/>
    <w:multiLevelType w:val="multilevel"/>
    <w:tmpl w:val="3F72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2070396">
    <w:abstractNumId w:val="0"/>
  </w:num>
  <w:num w:numId="2" w16cid:durableId="1909608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E9"/>
    <w:rsid w:val="00217B05"/>
    <w:rsid w:val="002D01E9"/>
    <w:rsid w:val="0064187E"/>
    <w:rsid w:val="00791D23"/>
    <w:rsid w:val="00AC1F46"/>
    <w:rsid w:val="00CC7B74"/>
    <w:rsid w:val="00D16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BA8DA"/>
  <w15:chartTrackingRefBased/>
  <w15:docId w15:val="{2AC7AF89-2D9D-43FE-961D-C8DD6F7F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87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87E"/>
    <w:rPr>
      <w:rFonts w:asciiTheme="majorHAnsi" w:eastAsiaTheme="majorEastAsia" w:hAnsiTheme="majorHAnsi" w:cstheme="majorBidi"/>
      <w:b/>
      <w:bCs/>
      <w:color w:val="2F5496" w:themeColor="accent1" w:themeShade="BF"/>
      <w:sz w:val="28"/>
      <w:szCs w:val="28"/>
      <w:lang w:val="en-US"/>
    </w:rPr>
  </w:style>
  <w:style w:type="paragraph" w:styleId="ListParagraph">
    <w:name w:val="List Paragraph"/>
    <w:basedOn w:val="Normal"/>
    <w:uiPriority w:val="34"/>
    <w:qFormat/>
    <w:rsid w:val="00641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14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2315</Characters>
  <Application>Microsoft Office Word</Application>
  <DocSecurity>0</DocSecurity>
  <Lines>51</Lines>
  <Paragraphs>39</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Everard</dc:creator>
  <cp:keywords/>
  <dc:description/>
  <cp:lastModifiedBy>Becca Herberts</cp:lastModifiedBy>
  <cp:revision>2</cp:revision>
  <dcterms:created xsi:type="dcterms:W3CDTF">2026-01-29T20:26:00Z</dcterms:created>
  <dcterms:modified xsi:type="dcterms:W3CDTF">2026-01-29T20:26:00Z</dcterms:modified>
</cp:coreProperties>
</file>